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sz w:val="33"/>
          <w:szCs w:val="33"/>
          <w:bdr w:val="none" w:color="auto" w:sz="0" w:space="0"/>
        </w:rPr>
      </w:pPr>
      <w:r>
        <w:rPr>
          <w:sz w:val="33"/>
          <w:szCs w:val="33"/>
          <w:bdr w:val="none" w:color="auto" w:sz="0" w:space="0"/>
        </w:rPr>
        <w:t>2022年度就业困难的灵活就业人员</w:t>
      </w:r>
      <w:r>
        <w:rPr>
          <w:rFonts w:hint="eastAsia"/>
          <w:sz w:val="33"/>
          <w:szCs w:val="33"/>
          <w:bdr w:val="none" w:color="auto" w:sz="0" w:space="0"/>
          <w:lang w:val="en-US" w:eastAsia="zh-CN"/>
        </w:rPr>
        <w:t>申报</w:t>
      </w:r>
      <w:r>
        <w:rPr>
          <w:sz w:val="33"/>
          <w:szCs w:val="33"/>
          <w:bdr w:val="none" w:color="auto" w:sz="0" w:space="0"/>
        </w:rPr>
        <w:t>社会保险补贴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 w:firstLine="3644" w:firstLineChars="1100"/>
        <w:rPr>
          <w:sz w:val="33"/>
          <w:szCs w:val="33"/>
        </w:rPr>
      </w:pPr>
      <w:r>
        <w:rPr>
          <w:sz w:val="33"/>
          <w:szCs w:val="33"/>
          <w:bdr w:val="none" w:color="auto" w:sz="0" w:space="0"/>
        </w:rPr>
        <w:t>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0" w:afterAutospacing="0" w:line="300" w:lineRule="atLeast"/>
        <w:ind w:left="0" w:right="0"/>
        <w:jc w:val="left"/>
        <w:rPr>
          <w:sz w:val="0"/>
          <w:szCs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222222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仿宋" w:hAnsi="仿宋" w:eastAsia="仿宋" w:cs="仿宋"/>
          <w:color w:val="222222"/>
          <w:sz w:val="25"/>
          <w:szCs w:val="25"/>
          <w:bdr w:val="none" w:color="auto" w:sz="0" w:space="0"/>
        </w:rPr>
        <w:t>失业登记：（社区进行失业登记）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仿宋" w:hAnsi="仿宋" w:eastAsia="仿宋" w:cs="仿宋"/>
          <w:b/>
          <w:bCs/>
          <w:color w:val="222222"/>
          <w:sz w:val="25"/>
          <w:szCs w:val="25"/>
          <w:bdr w:val="none" w:color="auto" w:sz="0" w:space="0"/>
        </w:rPr>
        <w:t>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仿宋" w:hAnsi="仿宋" w:eastAsia="仿宋" w:cs="仿宋"/>
          <w:color w:val="222222"/>
          <w:sz w:val="25"/>
          <w:szCs w:val="25"/>
          <w:bdr w:val="none" w:color="auto" w:sz="0" w:space="0"/>
        </w:rPr>
        <w:t>办理就业创业证：（市政府政务大厅建设大厦二楼人社窗口）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仿宋" w:hAnsi="仿宋" w:eastAsia="仿宋" w:cs="仿宋"/>
          <w:b/>
          <w:bCs/>
          <w:color w:val="222222"/>
          <w:sz w:val="25"/>
          <w:szCs w:val="25"/>
          <w:bdr w:val="none" w:color="auto" w:sz="0" w:space="0"/>
        </w:rPr>
        <w:t>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仿宋" w:hAnsi="仿宋" w:eastAsia="仿宋" w:cs="仿宋"/>
          <w:color w:val="222222"/>
          <w:sz w:val="25"/>
          <w:szCs w:val="25"/>
          <w:bdr w:val="none" w:color="auto" w:sz="0" w:space="0"/>
        </w:rPr>
        <w:t>就业困难人员认定（社区、街道、人社部门审核）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仿宋" w:hAnsi="仿宋" w:eastAsia="仿宋" w:cs="仿宋"/>
          <w:b/>
          <w:bCs/>
          <w:color w:val="222222"/>
          <w:sz w:val="25"/>
          <w:szCs w:val="25"/>
          <w:bdr w:val="none" w:color="auto" w:sz="0" w:space="0"/>
        </w:rPr>
        <w:t>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仿宋" w:hAnsi="仿宋" w:eastAsia="仿宋" w:cs="仿宋"/>
          <w:color w:val="222222"/>
          <w:sz w:val="25"/>
          <w:szCs w:val="25"/>
          <w:bdr w:val="none" w:color="auto" w:sz="0" w:space="0"/>
        </w:rPr>
        <w:t>灵活就业登记（社区进行灵活就业登记）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仿宋" w:hAnsi="仿宋" w:eastAsia="仿宋" w:cs="仿宋"/>
          <w:b/>
          <w:bCs/>
          <w:color w:val="222222"/>
          <w:sz w:val="25"/>
          <w:szCs w:val="25"/>
          <w:bdr w:val="none" w:color="auto" w:sz="0" w:space="0"/>
        </w:rPr>
        <w:t>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仿宋" w:hAnsi="仿宋" w:eastAsia="仿宋" w:cs="仿宋"/>
          <w:color w:val="222222"/>
          <w:sz w:val="25"/>
          <w:szCs w:val="25"/>
          <w:bdr w:val="none" w:color="auto" w:sz="0" w:space="0"/>
        </w:rPr>
        <w:t>缴纳灵活就业人员社会保险（市政府政务大厅建设大厦二楼社保窗口）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仿宋" w:hAnsi="仿宋" w:eastAsia="仿宋" w:cs="仿宋"/>
          <w:b/>
          <w:bCs/>
          <w:color w:val="222222"/>
          <w:sz w:val="25"/>
          <w:szCs w:val="25"/>
          <w:bdr w:val="none" w:color="auto" w:sz="0" w:space="0"/>
        </w:rPr>
        <w:t>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仿宋" w:hAnsi="仿宋" w:eastAsia="仿宋" w:cs="仿宋"/>
          <w:color w:val="222222"/>
          <w:sz w:val="25"/>
          <w:szCs w:val="25"/>
          <w:bdr w:val="none" w:color="auto" w:sz="0" w:space="0"/>
        </w:rPr>
        <w:t>申请灵活就业社保补贴（建设大厦11楼11</w:t>
      </w:r>
      <w:r>
        <w:rPr>
          <w:rFonts w:hint="eastAsia" w:ascii="仿宋" w:hAnsi="仿宋" w:eastAsia="仿宋" w:cs="仿宋"/>
          <w:color w:val="222222"/>
          <w:sz w:val="25"/>
          <w:szCs w:val="25"/>
          <w:bdr w:val="none" w:color="auto" w:sz="0" w:space="0"/>
          <w:lang w:val="en-US" w:eastAsia="zh-CN"/>
        </w:rPr>
        <w:t>09</w:t>
      </w:r>
      <w:r>
        <w:rPr>
          <w:rFonts w:hint="eastAsia" w:ascii="仿宋" w:hAnsi="仿宋" w:eastAsia="仿宋" w:cs="仿宋"/>
          <w:color w:val="222222"/>
          <w:sz w:val="25"/>
          <w:szCs w:val="25"/>
          <w:bdr w:val="none" w:color="auto" w:sz="0" w:space="0"/>
        </w:rPr>
        <w:t>办公室）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96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color w:val="222222"/>
          <w:kern w:val="0"/>
          <w:sz w:val="25"/>
          <w:szCs w:val="25"/>
          <w:bdr w:val="none" w:color="auto" w:sz="0" w:space="0"/>
          <w:lang w:val="en-US" w:eastAsia="zh-CN" w:bidi="ar"/>
        </w:rPr>
        <w:t>备注：以上环节按次序依次办理，缺一不可，若有缺失，无法申领2022年度就业困难人员灵活就业社会保险补贴。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958" w:right="0"/>
        <w:jc w:val="righ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958" w:right="0"/>
        <w:jc w:val="right"/>
      </w:pP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bookmarkStart w:id="0" w:name="_GoBack"/>
      <w:bookmarkEnd w:id="0"/>
      <w:r>
        <w:rPr>
          <w:rFonts w:ascii="宋体" w:hAnsi="宋体" w:eastAsia="宋体" w:cs="宋体"/>
          <w:color w:val="222222"/>
          <w:kern w:val="0"/>
          <w:sz w:val="25"/>
          <w:szCs w:val="25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MWExNzdkNGFjM2JiYTA0YTA5MGU0OTEzOGRkYzQifQ=="/>
  </w:docVars>
  <w:rsids>
    <w:rsidRoot w:val="75BB2549"/>
    <w:rsid w:val="75BB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2022-11-24T08:11:00Z</dcterms:created>
  <dc:creator>Lenovo</dc:creator>
  <cp:lastModifiedBy>Lenovo</cp:lastModifiedBy>
  <dcterms:modified xsi:type="dcterms:W3CDTF">2022-11-24T08:14:05Z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1BF132B97AF1410094DC543016D04987</vt:lpwstr>
  </property>
</Properties>
</file>